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8F" w:rsidRDefault="00246A37">
      <w:pPr>
        <w:spacing w:line="240" w:lineRule="auto"/>
        <w:contextualSpacing w:val="0"/>
        <w:rPr>
          <w:rFonts w:ascii="Old English Text MT" w:eastAsia="Old English Text MT" w:hAnsi="Old English Text MT" w:cs="Old English Text MT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margin">
              <wp:posOffset>1595438</wp:posOffset>
            </wp:positionH>
            <wp:positionV relativeFrom="paragraph">
              <wp:posOffset>57150</wp:posOffset>
            </wp:positionV>
            <wp:extent cx="2752090" cy="11811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1B8F" w:rsidRDefault="006D1B8F">
      <w:pPr>
        <w:spacing w:line="240" w:lineRule="auto"/>
        <w:contextualSpacing w:val="0"/>
        <w:jc w:val="center"/>
        <w:rPr>
          <w:rFonts w:ascii="Old English Text MT" w:eastAsia="Old English Text MT" w:hAnsi="Old English Text MT" w:cs="Old English Text MT"/>
          <w:sz w:val="40"/>
          <w:szCs w:val="40"/>
        </w:rPr>
      </w:pPr>
    </w:p>
    <w:p w:rsidR="006D1B8F" w:rsidRDefault="006D1B8F">
      <w:pPr>
        <w:spacing w:line="240" w:lineRule="auto"/>
        <w:contextualSpacing w:val="0"/>
        <w:jc w:val="center"/>
        <w:rPr>
          <w:rFonts w:ascii="Old English Text MT" w:eastAsia="Old English Text MT" w:hAnsi="Old English Text MT" w:cs="Old English Text MT"/>
          <w:sz w:val="40"/>
          <w:szCs w:val="40"/>
        </w:rPr>
      </w:pPr>
    </w:p>
    <w:p w:rsidR="006D1B8F" w:rsidRDefault="006D1B8F">
      <w:pPr>
        <w:spacing w:line="240" w:lineRule="auto"/>
        <w:contextualSpacing w:val="0"/>
        <w:rPr>
          <w:rFonts w:ascii="Old English Text MT" w:eastAsia="Old English Text MT" w:hAnsi="Old English Text MT" w:cs="Old English Text MT"/>
          <w:sz w:val="40"/>
          <w:szCs w:val="40"/>
        </w:rPr>
      </w:pPr>
    </w:p>
    <w:p w:rsidR="006D1B8F" w:rsidRDefault="00246A37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color w:val="1F497D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1F497D"/>
          <w:sz w:val="18"/>
          <w:szCs w:val="18"/>
        </w:rPr>
        <w:t>The Premier Professional Association for Educators</w:t>
      </w:r>
    </w:p>
    <w:p w:rsidR="006D1B8F" w:rsidRDefault="006D1B8F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color w:val="1F497D"/>
          <w:sz w:val="18"/>
          <w:szCs w:val="18"/>
        </w:rPr>
      </w:pPr>
    </w:p>
    <w:p w:rsidR="006D1B8F" w:rsidRDefault="006D1B8F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6D1B8F" w:rsidRDefault="00246A37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AZ ASCD Meeting – Board Retreat</w:t>
      </w:r>
    </w:p>
    <w:p w:rsidR="006D1B8F" w:rsidRDefault="00246A37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:rsidR="006D1B8F" w:rsidRDefault="00246A37">
      <w:pPr>
        <w:spacing w:line="240" w:lineRule="auto"/>
        <w:contextualSpacing w:val="0"/>
        <w:jc w:val="center"/>
        <w:rPr>
          <w:rFonts w:ascii="Calibri" w:eastAsia="Calibri" w:hAnsi="Calibri" w:cs="Calibri"/>
          <w:color w:val="555555"/>
        </w:rPr>
      </w:pPr>
      <w:r>
        <w:rPr>
          <w:rFonts w:ascii="Calibri" w:eastAsia="Calibri" w:hAnsi="Calibri" w:cs="Calibri"/>
          <w:b/>
          <w:color w:val="555555"/>
        </w:rPr>
        <w:t>99 E. Virginia St.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</w:p>
    <w:p w:rsidR="006D1B8F" w:rsidRDefault="00246A37">
      <w:pPr>
        <w:spacing w:line="240" w:lineRule="auto"/>
        <w:contextualSpacing w:val="0"/>
        <w:jc w:val="center"/>
        <w:rPr>
          <w:rFonts w:ascii="Calibri" w:eastAsia="Calibri" w:hAnsi="Calibri" w:cs="Calibri"/>
          <w:color w:val="555555"/>
        </w:rPr>
      </w:pPr>
      <w:r>
        <w:rPr>
          <w:rFonts w:ascii="Calibri" w:eastAsia="Calibri" w:hAnsi="Calibri" w:cs="Calibri"/>
          <w:b/>
          <w:color w:val="555555"/>
        </w:rPr>
        <w:t>Phoenix, AZ</w:t>
      </w:r>
    </w:p>
    <w:p w:rsidR="006D1B8F" w:rsidRDefault="00246A37">
      <w:pPr>
        <w:spacing w:line="240" w:lineRule="auto"/>
        <w:contextualSpacing w:val="0"/>
        <w:jc w:val="center"/>
        <w:rPr>
          <w:rFonts w:ascii="Calibri" w:eastAsia="Calibri" w:hAnsi="Calibri" w:cs="Calibri"/>
          <w:color w:val="555555"/>
        </w:rPr>
      </w:pPr>
      <w:r>
        <w:rPr>
          <w:rFonts w:ascii="Calibri" w:eastAsia="Calibri" w:hAnsi="Calibri" w:cs="Calibri"/>
          <w:b/>
          <w:color w:val="555555"/>
        </w:rPr>
        <w:t>Arizona K12 Conference Room</w:t>
      </w:r>
    </w:p>
    <w:p w:rsidR="006D1B8F" w:rsidRDefault="00246A37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Saturday, August 25, 2018</w:t>
      </w:r>
    </w:p>
    <w:p w:rsidR="006D1B8F" w:rsidRDefault="00246A37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9:00 AM---2:00 PM</w:t>
      </w:r>
    </w:p>
    <w:p w:rsidR="006D1B8F" w:rsidRDefault="006D1B8F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</w:rPr>
      </w:pPr>
    </w:p>
    <w:p w:rsidR="006D1B8F" w:rsidRDefault="00246A37">
      <w:pPr>
        <w:numPr>
          <w:ilvl w:val="0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Call to Order &amp; Welcome—5 minutes </w:t>
      </w:r>
    </w:p>
    <w:p w:rsidR="006D1B8F" w:rsidRDefault="00246A37">
      <w:pPr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Danielle Brown, President</w:t>
      </w:r>
    </w:p>
    <w:p w:rsidR="006D1B8F" w:rsidRDefault="006D1B8F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D1B8F" w:rsidRDefault="00246A37">
      <w:pPr>
        <w:numPr>
          <w:ilvl w:val="0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Reports---5 minutes</w:t>
      </w:r>
    </w:p>
    <w:p w:rsidR="006D1B8F" w:rsidRDefault="00246A37">
      <w:pPr>
        <w:numPr>
          <w:ilvl w:val="1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Past- President and President Report –Kate Wright and Danielle Brown</w:t>
      </w:r>
    </w:p>
    <w:p w:rsidR="006D1B8F" w:rsidRDefault="00246A37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on Website - Asks that we look at bio, links, etc., to ensure accuracy.  Kate will accurately reflect on the website, events, etc. (AZASCD.org)</w:t>
      </w:r>
    </w:p>
    <w:p w:rsidR="006D1B8F" w:rsidRDefault="00246A37">
      <w:pPr>
        <w:numPr>
          <w:ilvl w:val="1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 Report – Jonathan Moore</w:t>
      </w:r>
    </w:p>
    <w:p w:rsidR="006D1B8F" w:rsidRDefault="00246A37">
      <w:pPr>
        <w:numPr>
          <w:ilvl w:val="2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 checks from membership dues for a total of $420.00.</w:t>
      </w:r>
    </w:p>
    <w:p w:rsidR="006D1B8F" w:rsidRDefault="00246A37">
      <w:pPr>
        <w:numPr>
          <w:ilvl w:val="1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 Report – Michael Lee</w:t>
      </w:r>
    </w:p>
    <w:p w:rsidR="006D1B8F" w:rsidRDefault="00246A37">
      <w:pPr>
        <w:numPr>
          <w:ilvl w:val="2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Starting a Google Calendar for meetings, event, etc.</w:t>
      </w:r>
    </w:p>
    <w:p w:rsidR="006D1B8F" w:rsidRDefault="00246A37">
      <w:pPr>
        <w:numPr>
          <w:ilvl w:val="2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Remember you can star the AZASCD folder so it stays in your taskbar.</w:t>
      </w:r>
    </w:p>
    <w:p w:rsidR="006D1B8F" w:rsidRDefault="00246A37">
      <w:pPr>
        <w:numPr>
          <w:ilvl w:val="1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Membership Report—Alice Wells</w:t>
      </w:r>
    </w:p>
    <w:p w:rsidR="006D1B8F" w:rsidRDefault="00246A37">
      <w:pPr>
        <w:numPr>
          <w:ilvl w:val="2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Updated May and June new members: 111 Members, but taking out expirations</w:t>
      </w:r>
      <w:r>
        <w:rPr>
          <w:rFonts w:ascii="Times New Roman" w:eastAsia="Times New Roman" w:hAnsi="Times New Roman" w:cs="Times New Roman"/>
          <w:sz w:val="24"/>
          <w:szCs w:val="24"/>
        </w:rPr>
        <w:t>, it’s 73.  Lowest membership in her memory, so must be a priority.</w:t>
      </w:r>
    </w:p>
    <w:p w:rsidR="006D1B8F" w:rsidRDefault="00246A37">
      <w:pPr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1B8F" w:rsidRDefault="00246A37">
      <w:pPr>
        <w:numPr>
          <w:ilvl w:val="0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Business---5 minutes</w:t>
      </w:r>
    </w:p>
    <w:p w:rsidR="006D1B8F" w:rsidRDefault="00246A37">
      <w:pPr>
        <w:numPr>
          <w:ilvl w:val="1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meeting minutes for June 23, 2018—Kate</w:t>
      </w:r>
    </w:p>
    <w:p w:rsidR="006D1B8F" w:rsidRDefault="006D1B8F">
      <w:pPr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D1B8F" w:rsidRDefault="00246A37">
      <w:pPr>
        <w:numPr>
          <w:ilvl w:val="0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ASCD National Update—Walter McKenzie, Senior Director for Constituent Services---20 minutes</w:t>
      </w:r>
    </w:p>
    <w:p w:rsidR="006D1B8F" w:rsidRDefault="00246A37">
      <w:pPr>
        <w:numPr>
          <w:ilvl w:val="1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ascd.org/af</w:t>
      </w:r>
      <w:r>
        <w:rPr>
          <w:rFonts w:ascii="Times New Roman" w:eastAsia="Times New Roman" w:hAnsi="Times New Roman" w:cs="Times New Roman"/>
          <w:sz w:val="24"/>
          <w:szCs w:val="24"/>
        </w:rPr>
        <w:t>filiates is the affiliates splash page</w:t>
      </w:r>
    </w:p>
    <w:p w:rsidR="006D1B8F" w:rsidRDefault="00246A37">
      <w:pPr>
        <w:numPr>
          <w:ilvl w:val="1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need something email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wmackenzie@ascd.org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(everything on page goes to Walter)</w:t>
      </w:r>
    </w:p>
    <w:p w:rsidR="006D1B8F" w:rsidRDefault="00246A37">
      <w:pPr>
        <w:numPr>
          <w:ilvl w:val="1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At bottom of the page is the developmental continuum.  They have been collecting feedba</w:t>
      </w:r>
      <w:r>
        <w:rPr>
          <w:rFonts w:ascii="Times New Roman" w:eastAsia="Times New Roman" w:hAnsi="Times New Roman" w:cs="Times New Roman"/>
          <w:sz w:val="24"/>
          <w:szCs w:val="24"/>
        </w:rPr>
        <w:t>ck.  There are two new categories after the five cores: Building Community and Building Sustainability</w:t>
      </w:r>
    </w:p>
    <w:p w:rsidR="006D1B8F" w:rsidRDefault="00246A37">
      <w:pPr>
        <w:numPr>
          <w:ilvl w:val="1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also an Excel-based reflection tool based on the 7 areas.  Auto-tabulates.</w:t>
      </w:r>
    </w:p>
    <w:p w:rsidR="006D1B8F" w:rsidRDefault="00246A37">
      <w:pPr>
        <w:numPr>
          <w:ilvl w:val="1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Leader to Leader has changed significantly.  It is now connected to E</w:t>
      </w:r>
      <w:r>
        <w:rPr>
          <w:rFonts w:ascii="Times New Roman" w:eastAsia="Times New Roman" w:hAnsi="Times New Roman" w:cs="Times New Roman"/>
          <w:sz w:val="24"/>
          <w:szCs w:val="24"/>
        </w:rPr>
        <w:t>ducational Leadership Conference.  November 3rd and 4th: Nashville, this year.  Lots of opportunities and great workshop sessions, etc.</w:t>
      </w:r>
    </w:p>
    <w:p w:rsidR="006D1B8F" w:rsidRDefault="00246A37">
      <w:pPr>
        <w:numPr>
          <w:ilvl w:val="1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Empower19 is in Chicago.</w:t>
      </w:r>
    </w:p>
    <w:p w:rsidR="006D1B8F" w:rsidRDefault="00246A37">
      <w:pPr>
        <w:numPr>
          <w:ilvl w:val="1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Walter has created a document with expertise that is not at the price point of “The Big Guns” t</w:t>
      </w:r>
      <w:r>
        <w:rPr>
          <w:rFonts w:ascii="Times New Roman" w:eastAsia="Times New Roman" w:hAnsi="Times New Roman" w:cs="Times New Roman"/>
          <w:sz w:val="24"/>
          <w:szCs w:val="24"/>
        </w:rPr>
        <w:t>hat will allow for opportunities to bring in experts.  Contact him if you need info.</w:t>
      </w:r>
    </w:p>
    <w:p w:rsidR="006D1B8F" w:rsidRDefault="00246A37">
      <w:pPr>
        <w:numPr>
          <w:ilvl w:val="1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MyTeachSource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an available resource.  29 dollars for an individual resource.   Moving towards ASCD Activate.  What if affiliates took over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MyTeachSource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a value-adde</w:t>
      </w:r>
      <w:r>
        <w:rPr>
          <w:rFonts w:ascii="Times New Roman" w:eastAsia="Times New Roman" w:hAnsi="Times New Roman" w:cs="Times New Roman"/>
          <w:sz w:val="24"/>
          <w:szCs w:val="24"/>
        </w:rPr>
        <w:t>d member benefit.  Potentially about 5 dollars per employee.  Before the holidays.</w:t>
      </w:r>
    </w:p>
    <w:p w:rsidR="006D1B8F" w:rsidRDefault="00246A37">
      <w:pPr>
        <w:numPr>
          <w:ilvl w:val="1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Affiliates in Mexico, Peru, China, etc.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 Emerging Leader Affiliate.</w:t>
      </w:r>
    </w:p>
    <w:p w:rsidR="006D1B8F" w:rsidRDefault="00246A37">
      <w:pPr>
        <w:numPr>
          <w:ilvl w:val="1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Membership Refresh/Realignment Committee - How do we rethink and what do we offer?  In Septem</w:t>
      </w:r>
      <w:r>
        <w:rPr>
          <w:rFonts w:ascii="Times New Roman" w:eastAsia="Times New Roman" w:hAnsi="Times New Roman" w:cs="Times New Roman"/>
          <w:sz w:val="24"/>
          <w:szCs w:val="24"/>
        </w:rPr>
        <w:t>ber they will create a proposal in the Fall.</w:t>
      </w:r>
    </w:p>
    <w:p w:rsidR="006D1B8F" w:rsidRDefault="006D1B8F">
      <w:pPr>
        <w:ind w:left="135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D1B8F" w:rsidRDefault="00246A37">
      <w:pPr>
        <w:numPr>
          <w:ilvl w:val="0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Business---Board Planning—1 and ½ hours</w:t>
      </w:r>
    </w:p>
    <w:p w:rsidR="006D1B8F" w:rsidRDefault="00246A37">
      <w:pPr>
        <w:numPr>
          <w:ilvl w:val="1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new Board Member at Large and new Officer (unanimously approved by Board)</w:t>
      </w:r>
    </w:p>
    <w:p w:rsidR="006D1B8F" w:rsidRDefault="00246A37">
      <w:pPr>
        <w:ind w:left="14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Jaime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-Daigle—Member at Large (start of tenure 7/1/18)</w:t>
      </w:r>
    </w:p>
    <w:p w:rsidR="006D1B8F" w:rsidRDefault="00246A37">
      <w:pPr>
        <w:ind w:left="14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John Moore--Treasurer (start of tenure 7/1/18)</w:t>
      </w:r>
    </w:p>
    <w:p w:rsidR="006D1B8F" w:rsidRDefault="00246A37">
      <w:pPr>
        <w:numPr>
          <w:ilvl w:val="1"/>
          <w:numId w:val="2"/>
        </w:numPr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a 2018-2019 meeting calendar—Danielle</w:t>
      </w:r>
    </w:p>
    <w:p w:rsidR="006D1B8F" w:rsidRDefault="00246A37">
      <w:pPr>
        <w:numPr>
          <w:ilvl w:val="2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Dates developed and added to Google Calendar</w:t>
      </w:r>
    </w:p>
    <w:p w:rsidR="006D1B8F" w:rsidRDefault="00246A37">
      <w:pPr>
        <w:numPr>
          <w:ilvl w:val="1"/>
          <w:numId w:val="2"/>
        </w:numPr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Strategic Plan development—Review the existing plan and action plans</w:t>
      </w:r>
    </w:p>
    <w:p w:rsidR="006D1B8F" w:rsidRDefault="00246A37">
      <w:pPr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Elevator speech—Marketing hook for membersh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</w:p>
    <w:p w:rsidR="006D1B8F" w:rsidRDefault="00246A37">
      <w:pPr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Work session for sub-committees</w:t>
      </w:r>
    </w:p>
    <w:p w:rsidR="006D1B8F" w:rsidRDefault="00246A37">
      <w:pPr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http://www.ascd.org/about-ascd/Affiliates/Affiliate-Community/Affiliate-Community.aspx</w:t>
        </w:r>
      </w:hyperlink>
    </w:p>
    <w:p w:rsidR="006D1B8F" w:rsidRDefault="00246A37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LUNCH  11:30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(Actual 11:35 - 12:58 Break)</w:t>
      </w:r>
    </w:p>
    <w:p w:rsidR="006D1B8F" w:rsidRDefault="006D1B8F">
      <w:pPr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D1B8F" w:rsidRDefault="00246A37">
      <w:pPr>
        <w:numPr>
          <w:ilvl w:val="0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Business—Board Information and Action Items—1 and 1/2/hour</w:t>
      </w:r>
    </w:p>
    <w:p w:rsidR="006D1B8F" w:rsidRDefault="00246A37">
      <w:pPr>
        <w:numPr>
          <w:ilvl w:val="1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L2L and ASCD Leadership Conference—November 1-4 Nashville, Tennessee</w:t>
      </w:r>
    </w:p>
    <w:p w:rsidR="006D1B8F" w:rsidRDefault="00246A37">
      <w:pPr>
        <w:numPr>
          <w:ilvl w:val="1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Principal Leadership Program in collaboration with ASCD (Erin Scroggins)—Discus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</w:p>
    <w:p w:rsidR="006D1B8F" w:rsidRDefault="00246A37">
      <w:pPr>
        <w:ind w:left="135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Daniella—Alaina and Dr. Ronda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Frueauff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(Potential Action)</w:t>
      </w:r>
    </w:p>
    <w:p w:rsidR="006D1B8F" w:rsidRDefault="00246A37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about value to districts, etc.  Discussion indicate a need for it to mesh with current models or goals.  Ronda indicates there is interest,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particularly from ASA which does not have </w:t>
      </w:r>
      <w:r>
        <w:rPr>
          <w:rFonts w:ascii="Times New Roman" w:eastAsia="Times New Roman" w:hAnsi="Times New Roman" w:cs="Times New Roman"/>
          <w:sz w:val="24"/>
          <w:szCs w:val="24"/>
        </w:rPr>
        <w:t>capacity to provide such training.  Ronda feels it’s still in the exploration.  Lots of need about the need for instructional leading training.</w:t>
      </w:r>
    </w:p>
    <w:p w:rsidR="006D1B8F" w:rsidRDefault="00246A37">
      <w:pPr>
        <w:numPr>
          <w:ilvl w:val="1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Fundraising Presentation—Board Source Dr.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Ronda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Frueauff</w:t>
      </w:r>
      <w:proofErr w:type="spellEnd"/>
      <w:proofErr w:type="gramEnd"/>
    </w:p>
    <w:p w:rsidR="006D1B8F" w:rsidRDefault="00246A37">
      <w:pPr>
        <w:numPr>
          <w:ilvl w:val="1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Wild Apricot Exploration—Kate and Alice</w:t>
      </w:r>
    </w:p>
    <w:p w:rsidR="006D1B8F" w:rsidRDefault="00246A37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6D1B8F" w:rsidRDefault="00246A37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6. Fut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ure Board Agenda Items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 minutes</w:t>
      </w:r>
    </w:p>
    <w:p w:rsidR="006D1B8F" w:rsidRDefault="00246A3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Hoc Sub-committee- Reports and work session</w:t>
      </w:r>
    </w:p>
    <w:p w:rsidR="006D1B8F" w:rsidRDefault="00246A3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 at the continuum and reflect on what we’re doing and need to work on.</w:t>
      </w:r>
    </w:p>
    <w:p w:rsidR="006D1B8F" w:rsidRDefault="00246A3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Potential to move QuickBooks to Cloud version.</w:t>
      </w:r>
    </w:p>
    <w:p w:rsidR="006D1B8F" w:rsidRDefault="00246A37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1B8F" w:rsidRDefault="00246A37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Generative Discussions—Vetting opportunities to build capacity</w:t>
      </w:r>
    </w:p>
    <w:p w:rsidR="006D1B8F" w:rsidRDefault="00246A37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Standing committees—Executive, Nominating, Audit</w:t>
      </w:r>
    </w:p>
    <w:p w:rsidR="006D1B8F" w:rsidRDefault="006D1B8F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B8F" w:rsidRDefault="006D1B8F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B8F" w:rsidRDefault="00246A37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Adjourned at 1:38</w:t>
      </w:r>
    </w:p>
    <w:p w:rsidR="006D1B8F" w:rsidRDefault="00246A37">
      <w:pPr>
        <w:spacing w:line="240" w:lineRule="auto"/>
        <w:contextualSpacing w:val="0"/>
        <w:jc w:val="center"/>
      </w:pP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114300" distR="114300">
            <wp:extent cx="1010920" cy="107505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075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D1B8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default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406D"/>
    <w:multiLevelType w:val="multilevel"/>
    <w:tmpl w:val="AB0A19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DC85357"/>
    <w:multiLevelType w:val="multilevel"/>
    <w:tmpl w:val="D9A6349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8F"/>
    <w:rsid w:val="00246A37"/>
    <w:rsid w:val="006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3D316-06F5-4419-8A2C-D30E89DD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scd.org/about-ascd/Affiliates/Affiliate-Community/Affiliate-Communit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mackenzie@ascd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Kate</dc:creator>
  <cp:lastModifiedBy>Wright, Kate</cp:lastModifiedBy>
  <cp:revision>2</cp:revision>
  <dcterms:created xsi:type="dcterms:W3CDTF">2018-10-27T14:33:00Z</dcterms:created>
  <dcterms:modified xsi:type="dcterms:W3CDTF">2018-10-27T14:33:00Z</dcterms:modified>
</cp:coreProperties>
</file>